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DD" w:rsidRPr="00CC63D3" w:rsidRDefault="00BB23DD" w:rsidP="00CC63D3">
      <w:pPr>
        <w:spacing w:line="360" w:lineRule="auto"/>
        <w:rPr>
          <w:rFonts w:ascii="黑体" w:eastAsia="黑体" w:hAnsi="黑体"/>
          <w:sz w:val="24"/>
        </w:rPr>
      </w:pPr>
      <w:r w:rsidRPr="00CC63D3">
        <w:rPr>
          <w:rFonts w:ascii="黑体" w:eastAsia="黑体" w:hAnsi="黑体" w:hint="eastAsia"/>
          <w:sz w:val="24"/>
        </w:rPr>
        <w:t>附件</w:t>
      </w:r>
    </w:p>
    <w:p w:rsidR="00BB23DD" w:rsidRPr="00CC63D3" w:rsidRDefault="00BB23DD" w:rsidP="00CC63D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86B9D">
        <w:rPr>
          <w:rFonts w:ascii="Times New Roman" w:eastAsia="黑体" w:hAnsi="Times New Roman"/>
          <w:sz w:val="30"/>
          <w:szCs w:val="30"/>
        </w:rPr>
        <w:t>2017</w:t>
      </w:r>
      <w:r w:rsidRPr="00CC63D3">
        <w:rPr>
          <w:rFonts w:ascii="黑体" w:eastAsia="黑体" w:hAnsi="黑体" w:hint="eastAsia"/>
          <w:sz w:val="30"/>
          <w:szCs w:val="30"/>
        </w:rPr>
        <w:t>年上海理工大学管理学院校歌比赛评分标准</w:t>
      </w:r>
    </w:p>
    <w:p w:rsidR="00BB23DD" w:rsidRPr="00CC63D3" w:rsidRDefault="00BB23DD" w:rsidP="00CC63D3">
      <w:pPr>
        <w:spacing w:line="360" w:lineRule="auto"/>
        <w:jc w:val="center"/>
        <w:rPr>
          <w:rFonts w:ascii="宋体"/>
        </w:rPr>
      </w:pP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一</w:t>
      </w:r>
      <w:r w:rsidRPr="00CC63D3"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  <w:color w:val="000000"/>
        </w:rPr>
        <w:t>表演部分</w:t>
      </w:r>
      <w:r w:rsidRPr="00CC63D3">
        <w:rPr>
          <w:rFonts w:ascii="宋体" w:hAnsi="宋体" w:cs="宋体" w:hint="eastAsia"/>
          <w:color w:val="000000"/>
        </w:rPr>
        <w:t>（</w:t>
      </w:r>
      <w:r w:rsidRPr="00186B9D">
        <w:rPr>
          <w:rFonts w:ascii="Times New Roman" w:hAnsi="Times New Roman"/>
          <w:color w:val="000000"/>
        </w:rPr>
        <w:t>60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Default="00BB23DD" w:rsidP="00480F8C">
      <w:pPr>
        <w:widowControl/>
        <w:spacing w:line="360" w:lineRule="auto"/>
        <w:ind w:firstLineChars="150" w:firstLine="360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节目时长恰当，演唱曲目符合要求。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 w:rsidRPr="00186B9D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表演完整，曲目衔接流畅，无明显失误。</w:t>
      </w:r>
    </w:p>
    <w:p w:rsidR="00BB23DD" w:rsidRPr="00CC63D3" w:rsidRDefault="00BB23DD" w:rsidP="00186B9D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3.</w:t>
      </w:r>
      <w:r w:rsidRPr="00186B9D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演唱时旋律流畅、节奏明确</w:t>
      </w:r>
      <w:r w:rsidRPr="00CC63D3">
        <w:rPr>
          <w:rFonts w:ascii="宋体" w:cs="宋体"/>
          <w:color w:val="000000"/>
          <w:kern w:val="0"/>
          <w:sz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</w:rPr>
        <w:t>吐字清晰，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不脱节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不抢拍</w:t>
      </w:r>
      <w:r>
        <w:rPr>
          <w:rFonts w:ascii="宋体" w:hAnsi="宋体" w:cs="宋体" w:hint="eastAsia"/>
          <w:color w:val="000000"/>
          <w:kern w:val="0"/>
          <w:sz w:val="24"/>
        </w:rPr>
        <w:t>、不跑调。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4.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演唱时感情丰富准确，有感染力。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5.</w:t>
      </w:r>
      <w:r w:rsidRPr="00186B9D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各声部配合默契，音色和谐，歌声与伴奏融合度高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宋体" w:hAnsi="宋体" w:cs="宋体" w:hint="eastAsia"/>
          <w:color w:val="000000"/>
          <w:kern w:val="0"/>
          <w:sz w:val="24"/>
        </w:rPr>
        <w:t>指挥到位，表现力强。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二</w:t>
      </w:r>
      <w:r w:rsidRPr="00CC63D3">
        <w:rPr>
          <w:rFonts w:ascii="宋体" w:hAnsi="宋体" w:cs="宋体" w:hint="eastAsia"/>
          <w:color w:val="000000"/>
        </w:rPr>
        <w:t>、台风</w:t>
      </w:r>
      <w:r>
        <w:rPr>
          <w:rFonts w:ascii="宋体" w:hAnsi="宋体" w:cs="宋体" w:hint="eastAsia"/>
          <w:color w:val="000000"/>
        </w:rPr>
        <w:t>方面</w:t>
      </w:r>
      <w:r w:rsidRPr="00CC63D3">
        <w:rPr>
          <w:rFonts w:ascii="宋体" w:hAnsi="宋体" w:cs="宋体" w:hint="eastAsia"/>
          <w:color w:val="000000"/>
        </w:rPr>
        <w:t>（</w:t>
      </w:r>
      <w:r w:rsidRPr="00480F8C">
        <w:rPr>
          <w:rFonts w:ascii="Times New Roman" w:hAnsi="Times New Roman"/>
          <w:color w:val="000000"/>
        </w:rPr>
        <w:t>30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着装整齐美观，同时富有特色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参赛选手</w:t>
      </w:r>
      <w:r>
        <w:rPr>
          <w:rFonts w:ascii="宋体" w:hAnsi="宋体" w:cs="宋体" w:hint="eastAsia"/>
          <w:color w:val="000000"/>
          <w:kern w:val="0"/>
          <w:sz w:val="24"/>
        </w:rPr>
        <w:t>上下台形式有创意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、迅速有序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3.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精神面貌良好，与评委、观众有互动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 w:rsidRPr="00CC63D3">
        <w:rPr>
          <w:rFonts w:ascii="宋体" w:cs="-webkit-standard"/>
          <w:color w:val="000000"/>
        </w:rPr>
        <w:t> 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三、</w:t>
      </w:r>
      <w:r w:rsidRPr="00CC63D3">
        <w:rPr>
          <w:rFonts w:ascii="宋体" w:hAnsi="宋体" w:cs="宋体" w:hint="eastAsia"/>
          <w:color w:val="000000"/>
        </w:rPr>
        <w:t>加分</w:t>
      </w:r>
      <w:r>
        <w:rPr>
          <w:rFonts w:ascii="宋体" w:hAnsi="宋体" w:cs="宋体" w:hint="eastAsia"/>
          <w:color w:val="000000"/>
        </w:rPr>
        <w:t>部分</w:t>
      </w:r>
      <w:r w:rsidRPr="00CC63D3">
        <w:rPr>
          <w:rFonts w:ascii="宋体" w:hAnsi="宋体" w:cs="宋体" w:hint="eastAsia"/>
          <w:color w:val="000000"/>
        </w:rPr>
        <w:t>（</w:t>
      </w:r>
      <w:r w:rsidRPr="00480F8C">
        <w:rPr>
          <w:rFonts w:ascii="Times New Roman" w:hAnsi="Times New Roman"/>
          <w:color w:val="000000"/>
        </w:rPr>
        <w:t>10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演唱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形式丰富新颖，</w:t>
      </w:r>
      <w:r>
        <w:rPr>
          <w:rFonts w:ascii="宋体" w:hAnsi="宋体" w:cs="宋体" w:hint="eastAsia"/>
          <w:color w:val="000000"/>
          <w:kern w:val="0"/>
          <w:sz w:val="24"/>
        </w:rPr>
        <w:t>声部划分细致且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具有一定的艺术技巧；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伴奏方式多样化，可以用钢琴、小提琴等其他乐器进行伴奏；</w:t>
      </w:r>
    </w:p>
    <w:p w:rsidR="00BB23DD" w:rsidRDefault="00BB23DD" w:rsidP="00186B9D">
      <w:pPr>
        <w:spacing w:line="360" w:lineRule="auto"/>
        <w:ind w:leftChars="85" w:left="178" w:firstLineChars="50" w:firstLine="120"/>
        <w:jc w:val="left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 xml:space="preserve">3. 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曲目演绎富有创意，如</w:t>
      </w:r>
      <w:r>
        <w:rPr>
          <w:rFonts w:ascii="宋体" w:hAnsi="宋体" w:cs="宋体" w:hint="eastAsia"/>
          <w:color w:val="000000"/>
          <w:kern w:val="0"/>
          <w:sz w:val="24"/>
        </w:rPr>
        <w:t>加入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诗朗诵、表演、多媒体互动等各种形式。</w:t>
      </w:r>
    </w:p>
    <w:p w:rsidR="00BB23DD" w:rsidRDefault="00BB23DD" w:rsidP="00CC63D3">
      <w:pPr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</w:p>
    <w:p w:rsidR="00BB23DD" w:rsidRDefault="00BB23DD" w:rsidP="00CC63D3">
      <w:pPr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</w:p>
    <w:p w:rsidR="00BB23DD" w:rsidRPr="007D64BF" w:rsidRDefault="00BB23DD" w:rsidP="00CC63D3">
      <w:pPr>
        <w:widowControl/>
        <w:spacing w:line="360" w:lineRule="auto"/>
        <w:jc w:val="right"/>
        <w:rPr>
          <w:rFonts w:ascii="宋体"/>
          <w:sz w:val="24"/>
        </w:rPr>
      </w:pPr>
      <w:r w:rsidRPr="007D64BF">
        <w:rPr>
          <w:rFonts w:ascii="宋体" w:hAnsi="宋体" w:hint="eastAsia"/>
          <w:sz w:val="24"/>
        </w:rPr>
        <w:t>上海理工大学管理学院团委</w:t>
      </w:r>
    </w:p>
    <w:p w:rsidR="00BB23DD" w:rsidRPr="00D143A5" w:rsidRDefault="00BB23DD" w:rsidP="00CC63D3">
      <w:pPr>
        <w:widowControl/>
        <w:spacing w:line="360" w:lineRule="auto"/>
        <w:jc w:val="right"/>
        <w:rPr>
          <w:rFonts w:ascii="Times New Roman" w:hAnsi="Times New Roman"/>
          <w:sz w:val="24"/>
        </w:rPr>
      </w:pPr>
      <w:r w:rsidRPr="00D143A5">
        <w:rPr>
          <w:rFonts w:ascii="Times New Roman" w:hAnsi="Times New Roman"/>
          <w:sz w:val="24"/>
        </w:rPr>
        <w:t>2017</w:t>
      </w:r>
      <w:r w:rsidRPr="00D143A5">
        <w:rPr>
          <w:rFonts w:ascii="Times New Roman" w:hAnsi="Times New Roman" w:hint="eastAsia"/>
          <w:sz w:val="24"/>
        </w:rPr>
        <w:t>年</w:t>
      </w:r>
      <w:r w:rsidR="007E7A8F">
        <w:rPr>
          <w:rFonts w:ascii="Times New Roman" w:hAnsi="Times New Roman" w:hint="eastAsia"/>
          <w:sz w:val="24"/>
        </w:rPr>
        <w:t>9</w:t>
      </w:r>
      <w:r w:rsidRPr="00D143A5">
        <w:rPr>
          <w:rFonts w:ascii="Times New Roman" w:hAnsi="Times New Roman" w:hint="eastAsia"/>
          <w:sz w:val="24"/>
        </w:rPr>
        <w:t>月</w:t>
      </w:r>
      <w:r w:rsidR="007E7A8F">
        <w:rPr>
          <w:rFonts w:ascii="Times New Roman" w:hAnsi="Times New Roman" w:hint="eastAsia"/>
          <w:sz w:val="24"/>
        </w:rPr>
        <w:t>8</w:t>
      </w:r>
      <w:r w:rsidRPr="00D143A5">
        <w:rPr>
          <w:rFonts w:ascii="Times New Roman" w:hAnsi="Times New Roman" w:hint="eastAsia"/>
          <w:sz w:val="24"/>
        </w:rPr>
        <w:t>日</w:t>
      </w:r>
    </w:p>
    <w:p w:rsidR="00BB23DD" w:rsidRPr="00CC63D3" w:rsidRDefault="00BB23DD" w:rsidP="00CC63D3">
      <w:pPr>
        <w:spacing w:line="360" w:lineRule="auto"/>
        <w:jc w:val="right"/>
        <w:rPr>
          <w:rFonts w:ascii="宋体"/>
          <w:sz w:val="24"/>
        </w:rPr>
      </w:pPr>
      <w:bookmarkStart w:id="0" w:name="_GoBack"/>
      <w:bookmarkEnd w:id="0"/>
    </w:p>
    <w:sectPr w:rsidR="00BB23DD" w:rsidRPr="00CC63D3" w:rsidSect="00AF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87" w:rsidRDefault="00860087" w:rsidP="007E7A8F">
      <w:r>
        <w:separator/>
      </w:r>
    </w:p>
  </w:endnote>
  <w:endnote w:type="continuationSeparator" w:id="0">
    <w:p w:rsidR="00860087" w:rsidRDefault="00860087" w:rsidP="007E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87" w:rsidRDefault="00860087" w:rsidP="007E7A8F">
      <w:r>
        <w:separator/>
      </w:r>
    </w:p>
  </w:footnote>
  <w:footnote w:type="continuationSeparator" w:id="0">
    <w:p w:rsidR="00860087" w:rsidRDefault="00860087" w:rsidP="007E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58F"/>
    <w:rsid w:val="001629B9"/>
    <w:rsid w:val="00186B9D"/>
    <w:rsid w:val="003A2DA7"/>
    <w:rsid w:val="00443FA8"/>
    <w:rsid w:val="00480F8C"/>
    <w:rsid w:val="007D64BF"/>
    <w:rsid w:val="007E7A8F"/>
    <w:rsid w:val="00860087"/>
    <w:rsid w:val="00905FED"/>
    <w:rsid w:val="00AF758F"/>
    <w:rsid w:val="00BB23DD"/>
    <w:rsid w:val="00CA55DB"/>
    <w:rsid w:val="00CC63D3"/>
    <w:rsid w:val="00D143A5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5F1E17-0B04-45EE-B448-D524511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58F"/>
    <w:rPr>
      <w:sz w:val="24"/>
    </w:rPr>
  </w:style>
  <w:style w:type="paragraph" w:styleId="a4">
    <w:name w:val="header"/>
    <w:basedOn w:val="a"/>
    <w:link w:val="a5"/>
    <w:uiPriority w:val="99"/>
    <w:unhideWhenUsed/>
    <w:rsid w:val="007E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E7A8F"/>
    <w:rPr>
      <w:rFonts w:ascii="Calibri" w:hAnsi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E7A8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“weitevvv”的 iPhone</dc:creator>
  <cp:keywords/>
  <dc:description/>
  <cp:lastModifiedBy>ning ting</cp:lastModifiedBy>
  <cp:revision>4</cp:revision>
  <dcterms:created xsi:type="dcterms:W3CDTF">2017-08-20T19:18:00Z</dcterms:created>
  <dcterms:modified xsi:type="dcterms:W3CDTF">2017-09-08T07:02:00Z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