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7C" w:rsidRPr="00427837" w:rsidRDefault="00BB44F3">
      <w:pPr>
        <w:spacing w:line="520" w:lineRule="auto"/>
        <w:ind w:firstLine="560"/>
        <w:jc w:val="center"/>
        <w:rPr>
          <w:rFonts w:ascii="黑体" w:eastAsia="黑体" w:hAnsi="黑体" w:cs="黑体"/>
          <w:sz w:val="28"/>
        </w:rPr>
      </w:pPr>
      <w:r w:rsidRPr="00427837">
        <w:rPr>
          <w:rFonts w:ascii="黑体" w:eastAsia="黑体" w:hAnsi="黑体" w:cs="黑体"/>
          <w:sz w:val="28"/>
        </w:rPr>
        <w:t>关于</w:t>
      </w:r>
      <w:r w:rsidR="00F343B1">
        <w:rPr>
          <w:rFonts w:ascii="黑体" w:eastAsia="黑体" w:hAnsi="黑体" w:cs="黑体" w:hint="eastAsia"/>
          <w:sz w:val="28"/>
        </w:rPr>
        <w:t>继续</w:t>
      </w:r>
      <w:r w:rsidRPr="00427837">
        <w:rPr>
          <w:rFonts w:ascii="黑体" w:eastAsia="黑体" w:hAnsi="黑体" w:cs="黑体"/>
          <w:sz w:val="28"/>
        </w:rPr>
        <w:t>开展上海理工大学“沪杏杯”第</w:t>
      </w:r>
      <w:r w:rsidR="00F25731">
        <w:rPr>
          <w:rFonts w:ascii="黑体" w:eastAsia="黑体" w:hAnsi="黑体" w:cs="黑体" w:hint="eastAsia"/>
          <w:sz w:val="28"/>
        </w:rPr>
        <w:t>六</w:t>
      </w:r>
      <w:r w:rsidRPr="00427837">
        <w:rPr>
          <w:rFonts w:ascii="黑体" w:eastAsia="黑体" w:hAnsi="黑体" w:cs="黑体"/>
          <w:sz w:val="28"/>
        </w:rPr>
        <w:t>届电子商务企业调研大赛的通知</w:t>
      </w:r>
    </w:p>
    <w:p w:rsidR="005D037C" w:rsidRPr="00427837" w:rsidRDefault="00BB44F3">
      <w:pPr>
        <w:spacing w:line="520" w:lineRule="auto"/>
        <w:jc w:val="left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各学院、各位同学：</w:t>
      </w:r>
    </w:p>
    <w:p w:rsidR="00CE4B25" w:rsidRDefault="00F343B1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因2</w:t>
      </w:r>
      <w:r>
        <w:rPr>
          <w:rFonts w:ascii="仿宋" w:eastAsia="仿宋" w:hAnsi="仿宋" w:cs="仿宋"/>
          <w:sz w:val="28"/>
        </w:rPr>
        <w:t>020</w:t>
      </w:r>
      <w:r>
        <w:rPr>
          <w:rFonts w:ascii="仿宋" w:eastAsia="仿宋" w:hAnsi="仿宋" w:cs="仿宋" w:hint="eastAsia"/>
          <w:sz w:val="28"/>
        </w:rPr>
        <w:t>年新冠疫情的影响，2</w:t>
      </w:r>
      <w:r>
        <w:rPr>
          <w:rFonts w:ascii="仿宋" w:eastAsia="仿宋" w:hAnsi="仿宋" w:cs="仿宋"/>
          <w:sz w:val="28"/>
        </w:rPr>
        <w:t>019</w:t>
      </w:r>
      <w:r>
        <w:rPr>
          <w:rFonts w:ascii="仿宋" w:eastAsia="仿宋" w:hAnsi="仿宋" w:cs="仿宋" w:hint="eastAsia"/>
          <w:sz w:val="28"/>
        </w:rPr>
        <w:t>年1</w:t>
      </w:r>
      <w:r>
        <w:rPr>
          <w:rFonts w:ascii="仿宋" w:eastAsia="仿宋" w:hAnsi="仿宋" w:cs="仿宋"/>
          <w:sz w:val="28"/>
        </w:rPr>
        <w:t>0</w:t>
      </w:r>
      <w:r>
        <w:rPr>
          <w:rFonts w:ascii="仿宋" w:eastAsia="仿宋" w:hAnsi="仿宋" w:cs="仿宋" w:hint="eastAsia"/>
          <w:sz w:val="28"/>
        </w:rPr>
        <w:t>月开始的</w:t>
      </w:r>
      <w:r w:rsidRPr="00F343B1">
        <w:rPr>
          <w:rFonts w:ascii="仿宋" w:eastAsia="仿宋" w:hAnsi="仿宋" w:cs="仿宋"/>
          <w:sz w:val="28"/>
        </w:rPr>
        <w:t>上海理工大学“沪杏杯”第</w:t>
      </w:r>
      <w:r w:rsidRPr="00F343B1">
        <w:rPr>
          <w:rFonts w:ascii="仿宋" w:eastAsia="仿宋" w:hAnsi="仿宋" w:cs="仿宋" w:hint="eastAsia"/>
          <w:sz w:val="28"/>
        </w:rPr>
        <w:t>六</w:t>
      </w:r>
      <w:r w:rsidRPr="00F343B1">
        <w:rPr>
          <w:rFonts w:ascii="仿宋" w:eastAsia="仿宋" w:hAnsi="仿宋" w:cs="仿宋"/>
          <w:sz w:val="28"/>
        </w:rPr>
        <w:t>届电子商务企业调研大赛</w:t>
      </w:r>
      <w:r w:rsidR="0015321A">
        <w:rPr>
          <w:rFonts w:ascii="仿宋" w:eastAsia="仿宋" w:hAnsi="仿宋" w:cs="仿宋" w:hint="eastAsia"/>
          <w:sz w:val="28"/>
        </w:rPr>
        <w:t>暂停</w:t>
      </w:r>
      <w:r w:rsidR="0094005C">
        <w:rPr>
          <w:rFonts w:ascii="仿宋" w:eastAsia="仿宋" w:hAnsi="仿宋" w:cs="仿宋" w:hint="eastAsia"/>
          <w:sz w:val="28"/>
        </w:rPr>
        <w:t>。</w:t>
      </w:r>
      <w:r w:rsidR="00712446" w:rsidRPr="00712446">
        <w:rPr>
          <w:rFonts w:ascii="仿宋" w:eastAsia="仿宋" w:hAnsi="仿宋" w:cs="仿宋"/>
          <w:sz w:val="28"/>
        </w:rPr>
        <w:t>在疫情防控常态</w:t>
      </w:r>
      <w:r w:rsidR="00CE4B25">
        <w:rPr>
          <w:rFonts w:ascii="仿宋" w:eastAsia="仿宋" w:hAnsi="仿宋" w:cs="仿宋" w:hint="eastAsia"/>
          <w:sz w:val="28"/>
        </w:rPr>
        <w:t>化</w:t>
      </w:r>
      <w:r w:rsidR="00712446" w:rsidRPr="00712446">
        <w:rPr>
          <w:rFonts w:ascii="仿宋" w:eastAsia="仿宋" w:hAnsi="仿宋" w:cs="仿宋"/>
          <w:sz w:val="28"/>
        </w:rPr>
        <w:t>的当下，大赛组委会</w:t>
      </w:r>
      <w:r w:rsidR="00911A9B">
        <w:rPr>
          <w:rFonts w:ascii="仿宋" w:eastAsia="仿宋" w:hAnsi="仿宋" w:cs="仿宋" w:hint="eastAsia"/>
          <w:sz w:val="28"/>
        </w:rPr>
        <w:t>决定</w:t>
      </w:r>
      <w:r w:rsidR="00712446" w:rsidRPr="00712446">
        <w:rPr>
          <w:rFonts w:ascii="仿宋" w:eastAsia="仿宋" w:hAnsi="仿宋" w:cs="仿宋"/>
          <w:sz w:val="28"/>
        </w:rPr>
        <w:t>重新启动比赛</w:t>
      </w:r>
      <w:r w:rsidR="00CE4B25">
        <w:rPr>
          <w:rFonts w:ascii="仿宋" w:eastAsia="仿宋" w:hAnsi="仿宋" w:cs="仿宋" w:hint="eastAsia"/>
          <w:sz w:val="28"/>
        </w:rPr>
        <w:t>。</w:t>
      </w:r>
    </w:p>
    <w:p w:rsidR="00225085" w:rsidRDefault="00CE4B25" w:rsidP="00BD2C44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比赛要求详见</w:t>
      </w:r>
      <w:r w:rsidR="0085625C">
        <w:rPr>
          <w:rFonts w:ascii="仿宋" w:eastAsia="仿宋" w:hAnsi="仿宋" w:cs="仿宋" w:hint="eastAsia"/>
          <w:sz w:val="28"/>
        </w:rPr>
        <w:t>附件</w:t>
      </w:r>
      <w:r>
        <w:rPr>
          <w:rFonts w:ascii="仿宋" w:eastAsia="仿宋" w:hAnsi="仿宋" w:cs="仿宋" w:hint="eastAsia"/>
          <w:sz w:val="28"/>
        </w:rPr>
        <w:t>《</w:t>
      </w:r>
      <w:r w:rsidR="00422A47" w:rsidRPr="0085625C">
        <w:rPr>
          <w:rFonts w:ascii="仿宋" w:eastAsia="仿宋" w:hAnsi="仿宋" w:cs="仿宋"/>
          <w:sz w:val="28"/>
        </w:rPr>
        <w:t>关于开展上海理工大学“沪杏杯”第</w:t>
      </w:r>
      <w:r w:rsidR="00422A47" w:rsidRPr="0085625C">
        <w:rPr>
          <w:rFonts w:ascii="仿宋" w:eastAsia="仿宋" w:hAnsi="仿宋" w:cs="仿宋" w:hint="eastAsia"/>
          <w:sz w:val="28"/>
        </w:rPr>
        <w:t>六</w:t>
      </w:r>
      <w:r w:rsidR="00422A47" w:rsidRPr="0085625C">
        <w:rPr>
          <w:rFonts w:ascii="仿宋" w:eastAsia="仿宋" w:hAnsi="仿宋" w:cs="仿宋"/>
          <w:sz w:val="28"/>
        </w:rPr>
        <w:t>届电子商务企业调研大赛的通知</w:t>
      </w:r>
      <w:r>
        <w:rPr>
          <w:rFonts w:ascii="仿宋" w:eastAsia="仿宋" w:hAnsi="仿宋" w:cs="仿宋" w:hint="eastAsia"/>
          <w:sz w:val="28"/>
        </w:rPr>
        <w:t>》</w:t>
      </w:r>
      <w:r w:rsidR="002D2687">
        <w:rPr>
          <w:rFonts w:ascii="仿宋" w:eastAsia="仿宋" w:hAnsi="仿宋" w:cs="仿宋" w:hint="eastAsia"/>
          <w:sz w:val="28"/>
        </w:rPr>
        <w:t>。</w:t>
      </w:r>
      <w:r w:rsidR="00B51A8C">
        <w:rPr>
          <w:rFonts w:ascii="仿宋" w:eastAsia="仿宋" w:hAnsi="仿宋" w:cs="仿宋" w:hint="eastAsia"/>
          <w:sz w:val="28"/>
        </w:rPr>
        <w:t>比赛调整的内容如下</w:t>
      </w:r>
      <w:r w:rsidR="002B78C0">
        <w:rPr>
          <w:rFonts w:ascii="仿宋" w:eastAsia="仿宋" w:hAnsi="仿宋" w:cs="仿宋" w:hint="eastAsia"/>
          <w:sz w:val="28"/>
        </w:rPr>
        <w:t>：</w:t>
      </w:r>
    </w:p>
    <w:p w:rsidR="00225085" w:rsidRPr="00427837" w:rsidRDefault="00B51A8C" w:rsidP="00225085">
      <w:pPr>
        <w:spacing w:line="520" w:lineRule="auto"/>
        <w:ind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一</w:t>
      </w:r>
      <w:r w:rsidR="00225085" w:rsidRPr="00427837">
        <w:rPr>
          <w:rFonts w:ascii="黑体" w:eastAsia="黑体" w:hAnsi="黑体" w:cs="黑体"/>
          <w:sz w:val="28"/>
        </w:rPr>
        <w:t>、比赛</w:t>
      </w:r>
      <w:r w:rsidR="00D377EE">
        <w:rPr>
          <w:rFonts w:ascii="黑体" w:eastAsia="黑体" w:hAnsi="黑体" w:cs="黑体" w:hint="eastAsia"/>
          <w:sz w:val="28"/>
        </w:rPr>
        <w:t>通知</w:t>
      </w:r>
      <w:r w:rsidR="000A11DF">
        <w:rPr>
          <w:rFonts w:ascii="黑体" w:eastAsia="黑体" w:hAnsi="黑体" w:cs="黑体" w:hint="eastAsia"/>
          <w:sz w:val="28"/>
        </w:rPr>
        <w:t>方式</w:t>
      </w:r>
      <w:bookmarkStart w:id="0" w:name="_GoBack"/>
      <w:bookmarkEnd w:id="0"/>
    </w:p>
    <w:p w:rsidR="00225085" w:rsidRDefault="00225085" w:rsidP="002B78C0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楷体" w:eastAsia="楷体" w:hAnsi="楷体" w:cs="楷体"/>
          <w:sz w:val="28"/>
        </w:rPr>
        <w:t>1.</w:t>
      </w:r>
      <w:r w:rsidR="00616515">
        <w:rPr>
          <w:rFonts w:ascii="楷体" w:eastAsia="楷体" w:hAnsi="楷体" w:cs="楷体" w:hint="eastAsia"/>
          <w:sz w:val="28"/>
        </w:rPr>
        <w:t>网址</w:t>
      </w:r>
      <w:r w:rsidRPr="007742D6">
        <w:rPr>
          <w:rFonts w:ascii="楷体" w:eastAsia="楷体" w:hAnsi="楷体" w:cs="楷体"/>
          <w:color w:val="0D0D0D" w:themeColor="text1" w:themeTint="F2"/>
          <w:sz w:val="28"/>
        </w:rPr>
        <w:t>：</w:t>
      </w:r>
      <w:hyperlink r:id="rId7" w:history="1">
        <w:r w:rsidR="002B78C0" w:rsidRPr="00B9356D">
          <w:rPr>
            <w:rStyle w:val="a7"/>
            <w:rFonts w:ascii="仿宋" w:eastAsia="仿宋" w:hAnsi="仿宋" w:cs="仿宋"/>
            <w:sz w:val="28"/>
          </w:rPr>
          <w:t>http://bs.usst.edu.cn</w:t>
        </w:r>
      </w:hyperlink>
    </w:p>
    <w:p w:rsidR="00225085" w:rsidRPr="00427837" w:rsidRDefault="00225085" w:rsidP="002B78C0">
      <w:pPr>
        <w:spacing w:line="520" w:lineRule="auto"/>
        <w:ind w:firstLine="560"/>
        <w:rPr>
          <w:rFonts w:ascii="楷体" w:eastAsia="楷体" w:hAnsi="楷体" w:cs="楷体"/>
          <w:sz w:val="28"/>
        </w:rPr>
      </w:pPr>
      <w:r w:rsidRPr="00427837">
        <w:rPr>
          <w:rFonts w:ascii="楷体" w:eastAsia="楷体" w:hAnsi="楷体" w:cs="楷体"/>
          <w:sz w:val="28"/>
        </w:rPr>
        <w:t>2.微信号：</w:t>
      </w:r>
      <w:r w:rsidRPr="00427837">
        <w:rPr>
          <w:rFonts w:ascii="仿宋_GB2312" w:eastAsia="仿宋_GB2312" w:hAnsi="仿宋_GB2312" w:cs="仿宋_GB2312"/>
          <w:color w:val="333333"/>
          <w:sz w:val="28"/>
        </w:rPr>
        <w:t>guanliyanhui</w:t>
      </w:r>
      <w:r w:rsidR="00AF0DDB">
        <w:rPr>
          <w:rFonts w:ascii="仿宋_GB2312" w:eastAsia="仿宋_GB2312" w:hAnsi="仿宋_GB2312" w:cs="仿宋_GB2312"/>
          <w:color w:val="333333"/>
          <w:sz w:val="28"/>
        </w:rPr>
        <w:t xml:space="preserve">  </w:t>
      </w:r>
    </w:p>
    <w:p w:rsidR="00422A47" w:rsidRPr="00422A47" w:rsidRDefault="00422A47" w:rsidP="00B90C32">
      <w:pPr>
        <w:spacing w:line="520" w:lineRule="auto"/>
        <w:ind w:firstLine="560"/>
        <w:rPr>
          <w:rFonts w:ascii="黑体" w:eastAsia="黑体" w:hAnsi="黑体" w:cs="黑体"/>
          <w:sz w:val="28"/>
        </w:rPr>
      </w:pPr>
      <w:r w:rsidRPr="00422A47">
        <w:rPr>
          <w:rFonts w:ascii="黑体" w:eastAsia="黑体" w:hAnsi="黑体" w:cs="黑体" w:hint="eastAsia"/>
          <w:sz w:val="28"/>
        </w:rPr>
        <w:t>二、比赛要求</w:t>
      </w:r>
    </w:p>
    <w:p w:rsidR="00422A47" w:rsidRPr="002D2687" w:rsidRDefault="0085625C" w:rsidP="00422A47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2D2687">
        <w:rPr>
          <w:rFonts w:ascii="仿宋" w:eastAsia="仿宋" w:hAnsi="仿宋" w:cs="仿宋" w:hint="eastAsia"/>
          <w:sz w:val="28"/>
        </w:rPr>
        <w:t>特殊说明</w:t>
      </w:r>
      <w:r w:rsidR="002F2DB6">
        <w:rPr>
          <w:rFonts w:ascii="仿宋" w:eastAsia="仿宋" w:hAnsi="仿宋" w:cs="仿宋" w:hint="eastAsia"/>
          <w:sz w:val="28"/>
        </w:rPr>
        <w:t>：</w:t>
      </w:r>
      <w:r w:rsidR="00422A47" w:rsidRPr="002D2687">
        <w:rPr>
          <w:rFonts w:ascii="仿宋" w:eastAsia="仿宋" w:hAnsi="仿宋" w:cs="仿宋" w:hint="eastAsia"/>
          <w:sz w:val="28"/>
        </w:rPr>
        <w:t>原通知中“</w:t>
      </w:r>
      <w:r w:rsidR="00422A47" w:rsidRPr="002D2687">
        <w:rPr>
          <w:rFonts w:ascii="仿宋" w:eastAsia="仿宋" w:hAnsi="仿宋" w:cs="仿宋"/>
          <w:sz w:val="28"/>
        </w:rPr>
        <w:t>不同团队调研不同企业。如发生重复，报名结束后</w:t>
      </w:r>
      <w:r w:rsidR="00422A47" w:rsidRPr="002D2687">
        <w:rPr>
          <w:rFonts w:ascii="仿宋" w:eastAsia="仿宋" w:hAnsi="仿宋" w:cs="仿宋" w:hint="eastAsia"/>
          <w:sz w:val="28"/>
        </w:rPr>
        <w:t>，</w:t>
      </w:r>
      <w:r w:rsidR="00422A47" w:rsidRPr="002D2687">
        <w:rPr>
          <w:rFonts w:ascii="仿宋" w:eastAsia="仿宋" w:hAnsi="仿宋" w:cs="仿宋"/>
          <w:sz w:val="28"/>
        </w:rPr>
        <w:t>主办方通知相关团队进行协商和调整</w:t>
      </w:r>
      <w:r w:rsidR="00422A47" w:rsidRPr="002D2687">
        <w:rPr>
          <w:rFonts w:ascii="仿宋" w:eastAsia="仿宋" w:hAnsi="仿宋" w:cs="仿宋" w:hint="eastAsia"/>
          <w:sz w:val="28"/>
        </w:rPr>
        <w:t>”，现调整为</w:t>
      </w:r>
      <w:r w:rsidR="00422A47">
        <w:rPr>
          <w:rFonts w:ascii="仿宋" w:eastAsia="仿宋" w:hAnsi="仿宋" w:cs="仿宋" w:hint="eastAsia"/>
          <w:sz w:val="28"/>
        </w:rPr>
        <w:t>“</w:t>
      </w:r>
      <w:r w:rsidR="00422A47" w:rsidRPr="002D2687">
        <w:rPr>
          <w:rFonts w:ascii="仿宋" w:eastAsia="仿宋" w:hAnsi="仿宋" w:cs="仿宋"/>
          <w:sz w:val="28"/>
        </w:rPr>
        <w:t>不同团队调研不同企业。如发生重复，报名结束后</w:t>
      </w:r>
      <w:r w:rsidR="00422A47" w:rsidRPr="002D2687">
        <w:rPr>
          <w:rFonts w:ascii="仿宋" w:eastAsia="仿宋" w:hAnsi="仿宋" w:cs="仿宋" w:hint="eastAsia"/>
          <w:sz w:val="28"/>
        </w:rPr>
        <w:t>，</w:t>
      </w:r>
      <w:r w:rsidR="00422A47" w:rsidRPr="002D2687">
        <w:rPr>
          <w:rFonts w:ascii="仿宋" w:eastAsia="仿宋" w:hAnsi="仿宋" w:cs="仿宋"/>
          <w:sz w:val="28"/>
        </w:rPr>
        <w:t>主办方通知相关团队进行协商和调整</w:t>
      </w:r>
      <w:r w:rsidR="00422A47" w:rsidRPr="002D2687">
        <w:rPr>
          <w:rFonts w:ascii="仿宋" w:eastAsia="仿宋" w:hAnsi="仿宋" w:cs="仿宋" w:hint="eastAsia"/>
          <w:sz w:val="28"/>
        </w:rPr>
        <w:t>。2</w:t>
      </w:r>
      <w:r w:rsidR="00422A47" w:rsidRPr="002D2687">
        <w:rPr>
          <w:rFonts w:ascii="仿宋" w:eastAsia="仿宋" w:hAnsi="仿宋" w:cs="仿宋"/>
          <w:sz w:val="28"/>
        </w:rPr>
        <w:t>019</w:t>
      </w:r>
      <w:r w:rsidR="00422A47" w:rsidRPr="002D2687">
        <w:rPr>
          <w:rFonts w:ascii="仿宋" w:eastAsia="仿宋" w:hAnsi="仿宋" w:cs="仿宋" w:hint="eastAsia"/>
          <w:sz w:val="28"/>
        </w:rPr>
        <w:t>年1</w:t>
      </w:r>
      <w:r w:rsidR="00422A47" w:rsidRPr="002D2687">
        <w:rPr>
          <w:rFonts w:ascii="仿宋" w:eastAsia="仿宋" w:hAnsi="仿宋" w:cs="仿宋"/>
          <w:sz w:val="28"/>
        </w:rPr>
        <w:t>0</w:t>
      </w:r>
      <w:r w:rsidR="00422A47" w:rsidRPr="002D2687">
        <w:rPr>
          <w:rFonts w:ascii="仿宋" w:eastAsia="仿宋" w:hAnsi="仿宋" w:cs="仿宋" w:hint="eastAsia"/>
          <w:sz w:val="28"/>
        </w:rPr>
        <w:t>月已经报名参赛且将继续报名参赛的团队，调研的企业不发生变化的话，如果其他团队的企业与之发生重重，则优先2</w:t>
      </w:r>
      <w:r w:rsidR="00422A47" w:rsidRPr="002D2687">
        <w:rPr>
          <w:rFonts w:ascii="仿宋" w:eastAsia="仿宋" w:hAnsi="仿宋" w:cs="仿宋"/>
          <w:sz w:val="28"/>
        </w:rPr>
        <w:t>019</w:t>
      </w:r>
      <w:r w:rsidR="00422A47" w:rsidRPr="002D2687">
        <w:rPr>
          <w:rFonts w:ascii="仿宋" w:eastAsia="仿宋" w:hAnsi="仿宋" w:cs="仿宋" w:hint="eastAsia"/>
          <w:sz w:val="28"/>
        </w:rPr>
        <w:t>年1</w:t>
      </w:r>
      <w:r w:rsidR="00422A47" w:rsidRPr="002D2687">
        <w:rPr>
          <w:rFonts w:ascii="仿宋" w:eastAsia="仿宋" w:hAnsi="仿宋" w:cs="仿宋"/>
          <w:sz w:val="28"/>
        </w:rPr>
        <w:t>0</w:t>
      </w:r>
      <w:r w:rsidR="00422A47" w:rsidRPr="002D2687">
        <w:rPr>
          <w:rFonts w:ascii="仿宋" w:eastAsia="仿宋" w:hAnsi="仿宋" w:cs="仿宋" w:hint="eastAsia"/>
          <w:sz w:val="28"/>
        </w:rPr>
        <w:t>月已经报名的团队，其他团队进行调整。”</w:t>
      </w:r>
    </w:p>
    <w:p w:rsidR="00B90C32" w:rsidRPr="00427837" w:rsidRDefault="000A11DF" w:rsidP="00B90C32">
      <w:pPr>
        <w:spacing w:line="520" w:lineRule="auto"/>
        <w:ind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三</w:t>
      </w:r>
      <w:r w:rsidR="00B90C32" w:rsidRPr="0085625C">
        <w:rPr>
          <w:rFonts w:ascii="黑体" w:eastAsia="黑体" w:hAnsi="黑体" w:cs="黑体" w:hint="eastAsia"/>
          <w:sz w:val="28"/>
        </w:rPr>
        <w:t>、</w:t>
      </w:r>
      <w:r w:rsidR="00B90C32" w:rsidRPr="00427837">
        <w:rPr>
          <w:rFonts w:ascii="黑体" w:eastAsia="黑体" w:hAnsi="黑体" w:cs="黑体"/>
          <w:sz w:val="28"/>
        </w:rPr>
        <w:t>比赛安排</w:t>
      </w:r>
    </w:p>
    <w:p w:rsidR="00C75FEE" w:rsidRPr="00427837" w:rsidRDefault="00C75FEE" w:rsidP="00C75FEE">
      <w:pPr>
        <w:spacing w:before="156" w:line="520" w:lineRule="auto"/>
        <w:ind w:firstLine="560"/>
        <w:rPr>
          <w:rFonts w:ascii="楷体" w:eastAsia="楷体" w:hAnsi="楷体" w:cs="楷体"/>
          <w:sz w:val="28"/>
        </w:rPr>
      </w:pPr>
      <w:r w:rsidRPr="00427837">
        <w:rPr>
          <w:rFonts w:ascii="楷体" w:eastAsia="楷体" w:hAnsi="楷体" w:cs="楷体"/>
          <w:sz w:val="28"/>
        </w:rPr>
        <w:lastRenderedPageBreak/>
        <w:t>（</w:t>
      </w:r>
      <w:r>
        <w:rPr>
          <w:rFonts w:ascii="楷体" w:eastAsia="楷体" w:hAnsi="楷体" w:cs="楷体" w:hint="eastAsia"/>
          <w:sz w:val="28"/>
        </w:rPr>
        <w:t>一</w:t>
      </w:r>
      <w:r w:rsidRPr="00427837">
        <w:rPr>
          <w:rFonts w:ascii="楷体" w:eastAsia="楷体" w:hAnsi="楷体" w:cs="楷体"/>
          <w:sz w:val="28"/>
        </w:rPr>
        <w:t>）</w:t>
      </w:r>
      <w:r>
        <w:rPr>
          <w:rFonts w:ascii="楷体" w:eastAsia="楷体" w:hAnsi="楷体" w:cs="楷体" w:hint="eastAsia"/>
          <w:sz w:val="28"/>
        </w:rPr>
        <w:t>报名</w:t>
      </w:r>
      <w:r w:rsidRPr="00427837">
        <w:rPr>
          <w:rFonts w:ascii="楷体" w:eastAsia="楷体" w:hAnsi="楷体" w:cs="楷体"/>
          <w:sz w:val="28"/>
        </w:rPr>
        <w:t>阶段</w:t>
      </w:r>
    </w:p>
    <w:p w:rsidR="00B90C32" w:rsidRPr="00427837" w:rsidRDefault="00B90C32" w:rsidP="00B90C32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1.报名时间：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="0085625C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年1</w:t>
      </w:r>
      <w:r w:rsidR="0085625C">
        <w:rPr>
          <w:rFonts w:ascii="仿宋" w:eastAsia="仿宋" w:hAnsi="仿宋" w:cs="仿宋"/>
          <w:color w:val="0D0D0D" w:themeColor="text1" w:themeTint="F2"/>
          <w:sz w:val="28"/>
        </w:rPr>
        <w:t>1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月</w:t>
      </w:r>
      <w:r w:rsidRPr="007742D6">
        <w:rPr>
          <w:rFonts w:ascii="仿宋" w:eastAsia="仿宋" w:hAnsi="仿宋" w:cs="仿宋" w:hint="eastAsia"/>
          <w:color w:val="0D0D0D" w:themeColor="text1" w:themeTint="F2"/>
          <w:sz w:val="28"/>
        </w:rPr>
        <w:t>1</w:t>
      </w:r>
      <w:r w:rsidR="0085625C">
        <w:rPr>
          <w:rFonts w:ascii="仿宋" w:eastAsia="仿宋" w:hAnsi="仿宋" w:cs="仿宋"/>
          <w:color w:val="0D0D0D" w:themeColor="text1" w:themeTint="F2"/>
          <w:sz w:val="28"/>
        </w:rPr>
        <w:t>3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日</w:t>
      </w:r>
      <w:r w:rsidRPr="00427837">
        <w:rPr>
          <w:rFonts w:ascii="仿宋" w:eastAsia="仿宋" w:hAnsi="仿宋" w:cs="仿宋" w:hint="eastAsia"/>
          <w:sz w:val="28"/>
        </w:rPr>
        <w:t>18</w:t>
      </w:r>
      <w:r w:rsidRPr="00427837">
        <w:rPr>
          <w:rFonts w:ascii="仿宋" w:eastAsia="仿宋" w:hAnsi="仿宋" w:cs="仿宋"/>
          <w:sz w:val="28"/>
        </w:rPr>
        <w:t>:00之前</w:t>
      </w:r>
    </w:p>
    <w:p w:rsidR="00B90C32" w:rsidRPr="00427837" w:rsidRDefault="00B90C32" w:rsidP="00B90C32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2.报名方式：</w:t>
      </w:r>
      <w:r w:rsidR="000F7BA6">
        <w:rPr>
          <w:rFonts w:ascii="仿宋" w:eastAsia="仿宋" w:hAnsi="仿宋" w:cs="仿宋" w:hint="eastAsia"/>
          <w:sz w:val="28"/>
        </w:rPr>
        <w:t>此次报名只设</w:t>
      </w:r>
      <w:r w:rsidRPr="00427837">
        <w:rPr>
          <w:rFonts w:ascii="仿宋" w:eastAsia="仿宋" w:hAnsi="仿宋" w:cs="仿宋"/>
          <w:sz w:val="28"/>
        </w:rPr>
        <w:t>“网络报名”</w:t>
      </w:r>
    </w:p>
    <w:p w:rsidR="00384C67" w:rsidRPr="00427837" w:rsidRDefault="000F7BA6" w:rsidP="00384C67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</w:t>
      </w:r>
      <w:r>
        <w:rPr>
          <w:rFonts w:ascii="仿宋" w:eastAsia="仿宋" w:hAnsi="仿宋" w:cs="仿宋"/>
          <w:sz w:val="28"/>
        </w:rPr>
        <w:t>.</w:t>
      </w:r>
      <w:r w:rsidR="00384C67" w:rsidRPr="00427837">
        <w:rPr>
          <w:rFonts w:ascii="仿宋" w:eastAsia="仿宋" w:hAnsi="仿宋" w:cs="仿宋"/>
          <w:sz w:val="28"/>
        </w:rPr>
        <w:t>比赛资格：比赛主办方将</w:t>
      </w:r>
      <w:r w:rsidR="00384C67" w:rsidRPr="007742D6">
        <w:rPr>
          <w:rFonts w:ascii="仿宋" w:eastAsia="仿宋" w:hAnsi="仿宋" w:cs="仿宋"/>
          <w:color w:val="0D0D0D" w:themeColor="text1" w:themeTint="F2"/>
          <w:sz w:val="28"/>
        </w:rPr>
        <w:t>于20</w:t>
      </w:r>
      <w:r w:rsidR="0085625C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="00384C67" w:rsidRPr="007742D6">
        <w:rPr>
          <w:rFonts w:ascii="仿宋" w:eastAsia="仿宋" w:hAnsi="仿宋" w:cs="仿宋"/>
          <w:color w:val="0D0D0D" w:themeColor="text1" w:themeTint="F2"/>
          <w:sz w:val="28"/>
        </w:rPr>
        <w:t>年11月</w:t>
      </w:r>
      <w:r w:rsidR="00D24159">
        <w:rPr>
          <w:rFonts w:ascii="仿宋" w:eastAsia="仿宋" w:hAnsi="仿宋" w:cs="仿宋" w:hint="eastAsia"/>
          <w:color w:val="0D0D0D" w:themeColor="text1" w:themeTint="F2"/>
          <w:sz w:val="28"/>
        </w:rPr>
        <w:t>中</w:t>
      </w:r>
      <w:r w:rsidR="0085625C">
        <w:rPr>
          <w:rFonts w:ascii="仿宋" w:eastAsia="仿宋" w:hAnsi="仿宋" w:cs="仿宋" w:hint="eastAsia"/>
          <w:color w:val="0D0D0D" w:themeColor="text1" w:themeTint="F2"/>
          <w:sz w:val="28"/>
        </w:rPr>
        <w:t>下</w:t>
      </w:r>
      <w:r w:rsidR="00384C67" w:rsidRPr="007742D6">
        <w:rPr>
          <w:rFonts w:ascii="仿宋" w:eastAsia="仿宋" w:hAnsi="仿宋" w:cs="仿宋" w:hint="eastAsia"/>
          <w:color w:val="0D0D0D" w:themeColor="text1" w:themeTint="F2"/>
          <w:sz w:val="28"/>
        </w:rPr>
        <w:t>旬</w:t>
      </w:r>
      <w:r w:rsidR="00384C67" w:rsidRPr="007742D6">
        <w:rPr>
          <w:rFonts w:ascii="仿宋" w:eastAsia="仿宋" w:hAnsi="仿宋" w:cs="仿宋"/>
          <w:color w:val="0D0D0D" w:themeColor="text1" w:themeTint="F2"/>
          <w:sz w:val="28"/>
        </w:rPr>
        <w:t>在官方</w:t>
      </w:r>
      <w:r w:rsidR="00384C67" w:rsidRPr="00427837">
        <w:rPr>
          <w:rFonts w:ascii="仿宋" w:eastAsia="仿宋" w:hAnsi="仿宋" w:cs="仿宋"/>
          <w:sz w:val="28"/>
        </w:rPr>
        <w:t>网址公布比赛资格</w:t>
      </w:r>
    </w:p>
    <w:p w:rsidR="00C75FEE" w:rsidRPr="00427837" w:rsidRDefault="00C75FEE" w:rsidP="00C75FEE">
      <w:pPr>
        <w:spacing w:before="156" w:line="520" w:lineRule="auto"/>
        <w:ind w:firstLine="560"/>
        <w:rPr>
          <w:rFonts w:ascii="楷体" w:eastAsia="楷体" w:hAnsi="楷体" w:cs="楷体"/>
          <w:sz w:val="28"/>
        </w:rPr>
      </w:pPr>
      <w:r w:rsidRPr="00427837">
        <w:rPr>
          <w:rFonts w:ascii="楷体" w:eastAsia="楷体" w:hAnsi="楷体" w:cs="楷体"/>
          <w:sz w:val="28"/>
        </w:rPr>
        <w:t>（二）培训阶段</w:t>
      </w:r>
    </w:p>
    <w:p w:rsidR="00C75FEE" w:rsidRPr="00427837" w:rsidRDefault="00C75FEE" w:rsidP="00C75FEE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1.培训时间：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="000D522A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年11月</w:t>
      </w:r>
      <w:r w:rsidRPr="007742D6">
        <w:rPr>
          <w:rFonts w:ascii="仿宋" w:eastAsia="仿宋" w:hAnsi="仿宋" w:cs="仿宋" w:hint="eastAsia"/>
          <w:color w:val="0D0D0D" w:themeColor="text1" w:themeTint="F2"/>
          <w:sz w:val="28"/>
        </w:rPr>
        <w:t>下旬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（</w:t>
      </w:r>
      <w:r w:rsidRPr="00427837">
        <w:rPr>
          <w:rFonts w:ascii="仿宋" w:eastAsia="仿宋" w:hAnsi="仿宋" w:cs="仿宋"/>
          <w:sz w:val="28"/>
        </w:rPr>
        <w:t>具体培训</w:t>
      </w:r>
      <w:r w:rsidRPr="00427837">
        <w:rPr>
          <w:rFonts w:ascii="仿宋" w:eastAsia="仿宋" w:hAnsi="仿宋" w:cs="仿宋" w:hint="eastAsia"/>
          <w:sz w:val="28"/>
        </w:rPr>
        <w:t>时间和</w:t>
      </w:r>
      <w:r w:rsidRPr="00427837">
        <w:rPr>
          <w:rFonts w:ascii="仿宋" w:eastAsia="仿宋" w:hAnsi="仿宋" w:cs="仿宋"/>
          <w:sz w:val="28"/>
        </w:rPr>
        <w:t>地点另行通知）</w:t>
      </w:r>
    </w:p>
    <w:p w:rsidR="000D522A" w:rsidRPr="00427837" w:rsidRDefault="000D522A" w:rsidP="000D522A">
      <w:pPr>
        <w:spacing w:line="520" w:lineRule="auto"/>
        <w:ind w:firstLine="560"/>
        <w:rPr>
          <w:rFonts w:ascii="楷体" w:eastAsia="楷体" w:hAnsi="楷体" w:cs="楷体"/>
          <w:sz w:val="28"/>
        </w:rPr>
      </w:pPr>
      <w:r w:rsidRPr="00427837">
        <w:rPr>
          <w:rFonts w:ascii="楷体" w:eastAsia="楷体" w:hAnsi="楷体" w:cs="楷体"/>
          <w:sz w:val="28"/>
        </w:rPr>
        <w:t>（三）调研阶段</w:t>
      </w:r>
    </w:p>
    <w:p w:rsidR="000D522A" w:rsidRPr="00427837" w:rsidRDefault="000D522A" w:rsidP="000D522A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1.企业调研：</w:t>
      </w:r>
      <w:r w:rsidRPr="00427837">
        <w:rPr>
          <w:rFonts w:ascii="仿宋" w:eastAsia="仿宋" w:hAnsi="仿宋" w:cs="仿宋" w:hint="eastAsia"/>
          <w:sz w:val="28"/>
        </w:rPr>
        <w:t>培训结束次日起</w:t>
      </w:r>
      <w:r w:rsidRPr="00427837">
        <w:rPr>
          <w:rFonts w:ascii="仿宋" w:eastAsia="仿宋" w:hAnsi="仿宋" w:cs="仿宋"/>
          <w:sz w:val="28"/>
        </w:rPr>
        <w:t>—20</w:t>
      </w:r>
      <w:r>
        <w:rPr>
          <w:rFonts w:ascii="仿宋" w:eastAsia="仿宋" w:hAnsi="仿宋" w:cs="仿宋"/>
          <w:sz w:val="28"/>
        </w:rPr>
        <w:t>21</w:t>
      </w:r>
      <w:r w:rsidRPr="00427837">
        <w:rPr>
          <w:rFonts w:ascii="仿宋" w:eastAsia="仿宋" w:hAnsi="仿宋" w:cs="仿宋"/>
          <w:sz w:val="28"/>
        </w:rPr>
        <w:t>年3月1日</w:t>
      </w:r>
    </w:p>
    <w:p w:rsidR="00E33CEC" w:rsidRPr="00427837" w:rsidRDefault="00E33CEC" w:rsidP="00E33CEC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2.撰写调研报告：</w:t>
      </w:r>
      <w:r w:rsidRPr="00427837">
        <w:rPr>
          <w:rFonts w:ascii="仿宋" w:eastAsia="仿宋" w:hAnsi="仿宋" w:cs="仿宋" w:hint="eastAsia"/>
          <w:sz w:val="28"/>
        </w:rPr>
        <w:t>调研结束后次日起</w:t>
      </w:r>
      <w:r w:rsidRPr="00427837">
        <w:rPr>
          <w:rFonts w:ascii="仿宋" w:eastAsia="仿宋" w:hAnsi="仿宋" w:cs="仿宋"/>
          <w:sz w:val="28"/>
        </w:rPr>
        <w:t>-</w:t>
      </w:r>
      <w:r w:rsidRPr="00427837">
        <w:rPr>
          <w:rFonts w:ascii="仿宋" w:eastAsia="仿宋" w:hAnsi="仿宋" w:cs="仿宋" w:hint="eastAsia"/>
          <w:sz w:val="28"/>
        </w:rPr>
        <w:t>20</w:t>
      </w:r>
      <w:r>
        <w:rPr>
          <w:rFonts w:ascii="仿宋" w:eastAsia="仿宋" w:hAnsi="仿宋" w:cs="仿宋"/>
          <w:sz w:val="28"/>
        </w:rPr>
        <w:t>2</w:t>
      </w:r>
      <w:r w:rsidR="00D24159">
        <w:rPr>
          <w:rFonts w:ascii="仿宋" w:eastAsia="仿宋" w:hAnsi="仿宋" w:cs="仿宋"/>
          <w:sz w:val="28"/>
        </w:rPr>
        <w:t>1</w:t>
      </w:r>
      <w:r w:rsidRPr="00427837">
        <w:rPr>
          <w:rFonts w:ascii="仿宋" w:eastAsia="仿宋" w:hAnsi="仿宋" w:cs="仿宋" w:hint="eastAsia"/>
          <w:sz w:val="28"/>
        </w:rPr>
        <w:t>年3</w:t>
      </w:r>
      <w:r w:rsidRPr="00427837">
        <w:rPr>
          <w:rFonts w:ascii="仿宋" w:eastAsia="仿宋" w:hAnsi="仿宋" w:cs="仿宋"/>
          <w:sz w:val="28"/>
        </w:rPr>
        <w:t>月</w:t>
      </w:r>
      <w:r w:rsidRPr="00427837">
        <w:rPr>
          <w:rFonts w:ascii="仿宋" w:eastAsia="仿宋" w:hAnsi="仿宋" w:cs="仿宋" w:hint="eastAsia"/>
          <w:sz w:val="28"/>
        </w:rPr>
        <w:t>31</w:t>
      </w:r>
      <w:r w:rsidRPr="00427837">
        <w:rPr>
          <w:rFonts w:ascii="仿宋" w:eastAsia="仿宋" w:hAnsi="仿宋" w:cs="仿宋"/>
          <w:sz w:val="28"/>
        </w:rPr>
        <w:t xml:space="preserve">日 </w:t>
      </w:r>
    </w:p>
    <w:p w:rsidR="00E33CEC" w:rsidRPr="00427837" w:rsidRDefault="00E33CEC" w:rsidP="00E33CEC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3.提交调研报告：20</w:t>
      </w:r>
      <w:r>
        <w:rPr>
          <w:rFonts w:ascii="仿宋" w:eastAsia="仿宋" w:hAnsi="仿宋" w:cs="仿宋"/>
          <w:sz w:val="28"/>
        </w:rPr>
        <w:t>21</w:t>
      </w:r>
      <w:r w:rsidRPr="00427837">
        <w:rPr>
          <w:rFonts w:ascii="仿宋" w:eastAsia="仿宋" w:hAnsi="仿宋" w:cs="仿宋"/>
          <w:sz w:val="28"/>
        </w:rPr>
        <w:t>年</w:t>
      </w:r>
      <w:r>
        <w:rPr>
          <w:rFonts w:ascii="仿宋" w:eastAsia="仿宋" w:hAnsi="仿宋" w:cs="仿宋"/>
          <w:sz w:val="28"/>
        </w:rPr>
        <w:t>4</w:t>
      </w:r>
      <w:r w:rsidRPr="00427837">
        <w:rPr>
          <w:rFonts w:ascii="仿宋" w:eastAsia="仿宋" w:hAnsi="仿宋" w:cs="仿宋"/>
          <w:sz w:val="28"/>
        </w:rPr>
        <w:t>月</w:t>
      </w:r>
      <w:r w:rsidRPr="00427837">
        <w:rPr>
          <w:rFonts w:ascii="仿宋" w:eastAsia="仿宋" w:hAnsi="仿宋" w:cs="仿宋" w:hint="eastAsia"/>
          <w:sz w:val="28"/>
        </w:rPr>
        <w:t>1</w:t>
      </w:r>
      <w:r w:rsidRPr="00427837">
        <w:rPr>
          <w:rFonts w:ascii="仿宋" w:eastAsia="仿宋" w:hAnsi="仿宋" w:cs="仿宋"/>
          <w:sz w:val="28"/>
        </w:rPr>
        <w:t>日</w:t>
      </w:r>
      <w:r w:rsidRPr="00427837">
        <w:rPr>
          <w:rFonts w:ascii="仿宋" w:eastAsia="仿宋" w:hAnsi="仿宋" w:cs="仿宋" w:hint="eastAsia"/>
          <w:sz w:val="28"/>
        </w:rPr>
        <w:t>-</w:t>
      </w:r>
      <w:r w:rsidRPr="00427837">
        <w:rPr>
          <w:rFonts w:ascii="仿宋" w:eastAsia="仿宋" w:hAnsi="仿宋" w:cs="仿宋"/>
          <w:sz w:val="28"/>
        </w:rPr>
        <w:t>20</w:t>
      </w:r>
      <w:r>
        <w:rPr>
          <w:rFonts w:ascii="仿宋" w:eastAsia="仿宋" w:hAnsi="仿宋" w:cs="仿宋"/>
          <w:sz w:val="28"/>
        </w:rPr>
        <w:t>2</w:t>
      </w:r>
      <w:r w:rsidR="00D24159">
        <w:rPr>
          <w:rFonts w:ascii="仿宋" w:eastAsia="仿宋" w:hAnsi="仿宋" w:cs="仿宋"/>
          <w:sz w:val="28"/>
        </w:rPr>
        <w:t>1</w:t>
      </w:r>
      <w:r w:rsidRPr="00427837">
        <w:rPr>
          <w:rFonts w:ascii="仿宋" w:eastAsia="仿宋" w:hAnsi="仿宋" w:cs="仿宋"/>
          <w:sz w:val="28"/>
        </w:rPr>
        <w:t>年4月1日</w:t>
      </w:r>
    </w:p>
    <w:p w:rsidR="00791D37" w:rsidRDefault="00791D37" w:rsidP="00791D37">
      <w:pPr>
        <w:spacing w:before="156" w:line="520" w:lineRule="auto"/>
        <w:ind w:firstLineChars="200" w:firstLine="560"/>
        <w:rPr>
          <w:rFonts w:ascii="楷体" w:eastAsia="楷体" w:hAnsi="楷体" w:cs="楷体"/>
          <w:sz w:val="28"/>
        </w:rPr>
      </w:pPr>
      <w:r w:rsidRPr="00427837">
        <w:rPr>
          <w:rFonts w:ascii="楷体" w:eastAsia="楷体" w:hAnsi="楷体" w:cs="楷体" w:hint="eastAsia"/>
          <w:sz w:val="28"/>
        </w:rPr>
        <w:t>（四）</w:t>
      </w:r>
      <w:r w:rsidRPr="00427837">
        <w:rPr>
          <w:rFonts w:ascii="楷体" w:eastAsia="楷体" w:hAnsi="楷体" w:cs="楷体"/>
          <w:sz w:val="28"/>
        </w:rPr>
        <w:t>答辩阶段</w:t>
      </w:r>
    </w:p>
    <w:p w:rsidR="00791D37" w:rsidRPr="00427837" w:rsidRDefault="00791D37" w:rsidP="00791D37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 w:rsidRPr="00427837">
        <w:rPr>
          <w:rFonts w:ascii="仿宋" w:eastAsia="仿宋" w:hAnsi="仿宋" w:cs="仿宋"/>
          <w:sz w:val="28"/>
        </w:rPr>
        <w:t>.答辩时间：20</w:t>
      </w:r>
      <w:r>
        <w:rPr>
          <w:rFonts w:ascii="仿宋" w:eastAsia="仿宋" w:hAnsi="仿宋" w:cs="仿宋"/>
          <w:sz w:val="28"/>
        </w:rPr>
        <w:t>21</w:t>
      </w:r>
      <w:r w:rsidRPr="00427837">
        <w:rPr>
          <w:rFonts w:ascii="仿宋" w:eastAsia="仿宋" w:hAnsi="仿宋" w:cs="仿宋"/>
          <w:sz w:val="28"/>
        </w:rPr>
        <w:t>年4月</w:t>
      </w:r>
      <w:r>
        <w:rPr>
          <w:rFonts w:ascii="仿宋" w:eastAsia="仿宋" w:hAnsi="仿宋" w:cs="仿宋" w:hint="eastAsia"/>
          <w:sz w:val="28"/>
        </w:rPr>
        <w:t>中</w:t>
      </w:r>
      <w:r w:rsidRPr="00427837">
        <w:rPr>
          <w:rFonts w:ascii="仿宋" w:eastAsia="仿宋" w:hAnsi="仿宋" w:cs="仿宋" w:hint="eastAsia"/>
          <w:sz w:val="28"/>
        </w:rPr>
        <w:t>下</w:t>
      </w:r>
      <w:r w:rsidRPr="00427837">
        <w:rPr>
          <w:rFonts w:ascii="仿宋" w:eastAsia="仿宋" w:hAnsi="仿宋" w:cs="仿宋"/>
          <w:sz w:val="28"/>
        </w:rPr>
        <w:t>旬（具体时间另行通知）</w:t>
      </w:r>
    </w:p>
    <w:p w:rsidR="00791D37" w:rsidRPr="00427837" w:rsidRDefault="00791D37" w:rsidP="00791D37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2.</w:t>
      </w:r>
      <w:r w:rsidRPr="00427837">
        <w:rPr>
          <w:rFonts w:ascii="仿宋" w:eastAsia="仿宋" w:hAnsi="仿宋" w:cs="仿宋"/>
          <w:sz w:val="28"/>
        </w:rPr>
        <w:t>答辩地点：具体地点另行通知</w:t>
      </w:r>
    </w:p>
    <w:p w:rsidR="00791D37" w:rsidRPr="00427837" w:rsidRDefault="00791D37" w:rsidP="00791D37">
      <w:pPr>
        <w:spacing w:before="156" w:line="520" w:lineRule="auto"/>
        <w:ind w:firstLine="560"/>
        <w:rPr>
          <w:rFonts w:ascii="楷体" w:eastAsia="楷体" w:hAnsi="楷体" w:cs="楷体"/>
          <w:sz w:val="28"/>
        </w:rPr>
      </w:pPr>
      <w:r w:rsidRPr="00427837">
        <w:rPr>
          <w:rFonts w:ascii="楷体" w:eastAsia="楷体" w:hAnsi="楷体" w:cs="楷体"/>
          <w:sz w:val="28"/>
        </w:rPr>
        <w:t>（五）评比阶段</w:t>
      </w:r>
    </w:p>
    <w:p w:rsidR="00791D37" w:rsidRPr="00427837" w:rsidRDefault="00791D37" w:rsidP="00791D37">
      <w:pPr>
        <w:spacing w:line="520" w:lineRule="auto"/>
        <w:ind w:firstLine="560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>评比时间：20</w:t>
      </w:r>
      <w:r>
        <w:rPr>
          <w:rFonts w:ascii="仿宋" w:eastAsia="仿宋" w:hAnsi="仿宋" w:cs="仿宋"/>
          <w:sz w:val="28"/>
        </w:rPr>
        <w:t>21</w:t>
      </w:r>
      <w:r w:rsidRPr="00427837">
        <w:rPr>
          <w:rFonts w:ascii="仿宋" w:eastAsia="仿宋" w:hAnsi="仿宋" w:cs="仿宋"/>
          <w:sz w:val="28"/>
        </w:rPr>
        <w:t>年4月下</w:t>
      </w:r>
      <w:r>
        <w:rPr>
          <w:rFonts w:ascii="仿宋" w:eastAsia="仿宋" w:hAnsi="仿宋" w:cs="仿宋" w:hint="eastAsia"/>
          <w:sz w:val="28"/>
        </w:rPr>
        <w:t>中</w:t>
      </w:r>
      <w:r w:rsidRPr="00427837">
        <w:rPr>
          <w:rFonts w:ascii="仿宋" w:eastAsia="仿宋" w:hAnsi="仿宋" w:cs="仿宋"/>
          <w:sz w:val="28"/>
        </w:rPr>
        <w:t>旬（具体时间另行通知）</w:t>
      </w:r>
    </w:p>
    <w:p w:rsidR="00CE4B25" w:rsidRPr="00791D37" w:rsidRDefault="00CE4B25">
      <w:pPr>
        <w:spacing w:line="520" w:lineRule="auto"/>
        <w:ind w:firstLine="560"/>
        <w:rPr>
          <w:rFonts w:ascii="仿宋" w:eastAsia="仿宋" w:hAnsi="仿宋" w:cs="仿宋"/>
          <w:sz w:val="28"/>
        </w:rPr>
      </w:pPr>
    </w:p>
    <w:p w:rsidR="005D037C" w:rsidRPr="00427837" w:rsidRDefault="00B41229">
      <w:pPr>
        <w:spacing w:line="520" w:lineRule="auto"/>
        <w:ind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附件：</w:t>
      </w:r>
      <w:r w:rsidRPr="00427837">
        <w:rPr>
          <w:rFonts w:ascii="仿宋" w:eastAsia="仿宋" w:hAnsi="仿宋" w:cs="仿宋"/>
          <w:sz w:val="28"/>
        </w:rPr>
        <w:t>上海理工大学“沪杏杯”第</w:t>
      </w:r>
      <w:r>
        <w:rPr>
          <w:rFonts w:ascii="仿宋" w:eastAsia="仿宋" w:hAnsi="仿宋" w:cs="仿宋" w:hint="eastAsia"/>
          <w:sz w:val="28"/>
        </w:rPr>
        <w:t>六</w:t>
      </w:r>
      <w:r w:rsidRPr="00427837">
        <w:rPr>
          <w:rFonts w:ascii="仿宋" w:eastAsia="仿宋" w:hAnsi="仿宋" w:cs="仿宋"/>
          <w:sz w:val="28"/>
        </w:rPr>
        <w:t>届电子商务企业调研大赛</w:t>
      </w:r>
      <w:r>
        <w:rPr>
          <w:rFonts w:ascii="仿宋" w:eastAsia="仿宋" w:hAnsi="仿宋" w:cs="仿宋" w:hint="eastAsia"/>
          <w:sz w:val="28"/>
        </w:rPr>
        <w:t>的通知、报名表、汇总表、规则和保险购买汇总表</w:t>
      </w:r>
    </w:p>
    <w:p w:rsidR="005C0E09" w:rsidRPr="00427837" w:rsidRDefault="005C0E09">
      <w:pPr>
        <w:spacing w:line="520" w:lineRule="auto"/>
        <w:ind w:firstLine="560"/>
        <w:rPr>
          <w:rFonts w:ascii="仿宋" w:eastAsia="仿宋" w:hAnsi="仿宋" w:cs="仿宋"/>
          <w:sz w:val="28"/>
        </w:rPr>
      </w:pPr>
    </w:p>
    <w:p w:rsidR="005D037C" w:rsidRPr="00427837" w:rsidRDefault="00BB44F3">
      <w:pPr>
        <w:spacing w:line="520" w:lineRule="auto"/>
        <w:ind w:right="1120" w:firstLine="560"/>
        <w:jc w:val="center"/>
        <w:rPr>
          <w:rFonts w:ascii="仿宋" w:eastAsia="仿宋" w:hAnsi="仿宋" w:cs="仿宋"/>
          <w:sz w:val="28"/>
        </w:rPr>
      </w:pPr>
      <w:r w:rsidRPr="00427837">
        <w:rPr>
          <w:rFonts w:ascii="仿宋" w:eastAsia="仿宋" w:hAnsi="仿宋" w:cs="仿宋"/>
          <w:sz w:val="28"/>
        </w:rPr>
        <w:t xml:space="preserve">                 </w:t>
      </w:r>
    </w:p>
    <w:p w:rsidR="008D26B6" w:rsidRPr="007742D6" w:rsidRDefault="008D26B6" w:rsidP="00034E6E">
      <w:pPr>
        <w:spacing w:line="520" w:lineRule="auto"/>
        <w:ind w:right="364"/>
        <w:jc w:val="righ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7742D6">
        <w:rPr>
          <w:rFonts w:ascii="仿宋" w:eastAsia="仿宋" w:hAnsi="仿宋" w:hint="eastAsia"/>
          <w:color w:val="0D0D0D" w:themeColor="text1" w:themeTint="F2"/>
          <w:sz w:val="28"/>
          <w:szCs w:val="28"/>
        </w:rPr>
        <w:t>教育发展基金会办公室</w:t>
      </w:r>
    </w:p>
    <w:p w:rsidR="00034E6E" w:rsidRPr="007742D6" w:rsidRDefault="00034E6E" w:rsidP="00034E6E">
      <w:pPr>
        <w:spacing w:line="520" w:lineRule="auto"/>
        <w:ind w:right="644" w:firstLine="5600"/>
        <w:rPr>
          <w:rFonts w:ascii="仿宋" w:eastAsia="仿宋" w:hAnsi="仿宋" w:cs="仿宋"/>
          <w:color w:val="0D0D0D" w:themeColor="text1" w:themeTint="F2"/>
          <w:sz w:val="28"/>
        </w:rPr>
      </w:pPr>
      <w:r w:rsidRPr="007742D6">
        <w:rPr>
          <w:rFonts w:ascii="仿宋" w:eastAsia="仿宋" w:hAnsi="仿宋" w:cs="仿宋"/>
          <w:color w:val="0D0D0D" w:themeColor="text1" w:themeTint="F2"/>
          <w:sz w:val="28"/>
        </w:rPr>
        <w:t>研究生工作部</w:t>
      </w:r>
    </w:p>
    <w:p w:rsidR="00034E6E" w:rsidRPr="007742D6" w:rsidRDefault="00034E6E" w:rsidP="00034E6E">
      <w:pPr>
        <w:spacing w:line="520" w:lineRule="auto"/>
        <w:ind w:right="420" w:firstLine="560"/>
        <w:jc w:val="right"/>
        <w:rPr>
          <w:rFonts w:ascii="仿宋" w:eastAsia="仿宋" w:hAnsi="仿宋" w:cs="仿宋"/>
          <w:color w:val="0D0D0D" w:themeColor="text1" w:themeTint="F2"/>
          <w:sz w:val="28"/>
        </w:rPr>
      </w:pPr>
      <w:r w:rsidRPr="007742D6">
        <w:rPr>
          <w:rFonts w:ascii="仿宋" w:eastAsia="仿宋" w:hAnsi="仿宋" w:cs="仿宋"/>
          <w:color w:val="0D0D0D" w:themeColor="text1" w:themeTint="F2"/>
          <w:sz w:val="28"/>
        </w:rPr>
        <w:t>电子商务发展研究院</w:t>
      </w:r>
    </w:p>
    <w:p w:rsidR="005D037C" w:rsidRPr="007742D6" w:rsidRDefault="00BB44F3">
      <w:pPr>
        <w:spacing w:line="520" w:lineRule="auto"/>
        <w:ind w:right="644" w:firstLine="5880"/>
        <w:rPr>
          <w:rFonts w:ascii="仿宋" w:eastAsia="仿宋" w:hAnsi="仿宋" w:cs="仿宋"/>
          <w:color w:val="0D0D0D" w:themeColor="text1" w:themeTint="F2"/>
          <w:sz w:val="28"/>
        </w:rPr>
      </w:pPr>
      <w:r w:rsidRPr="007742D6">
        <w:rPr>
          <w:rFonts w:ascii="仿宋" w:eastAsia="仿宋" w:hAnsi="仿宋" w:cs="仿宋"/>
          <w:color w:val="0D0D0D" w:themeColor="text1" w:themeTint="F2"/>
          <w:sz w:val="28"/>
        </w:rPr>
        <w:t>管理学院</w:t>
      </w:r>
    </w:p>
    <w:p w:rsidR="005D037C" w:rsidRPr="007742D6" w:rsidRDefault="00BB44F3" w:rsidP="00034E6E">
      <w:pPr>
        <w:spacing w:line="520" w:lineRule="auto"/>
        <w:ind w:right="560" w:firstLine="560"/>
        <w:jc w:val="right"/>
        <w:rPr>
          <w:rFonts w:ascii="仿宋" w:eastAsia="仿宋" w:hAnsi="仿宋" w:cs="仿宋"/>
          <w:color w:val="0D0D0D" w:themeColor="text1" w:themeTint="F2"/>
          <w:sz w:val="28"/>
        </w:rPr>
      </w:pPr>
      <w:r w:rsidRPr="007742D6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="005C0E09">
        <w:rPr>
          <w:rFonts w:ascii="仿宋" w:eastAsia="仿宋" w:hAnsi="仿宋" w:cs="仿宋"/>
          <w:color w:val="0D0D0D" w:themeColor="text1" w:themeTint="F2"/>
          <w:sz w:val="28"/>
        </w:rPr>
        <w:t>20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年</w:t>
      </w:r>
      <w:r w:rsidR="005C0E09">
        <w:rPr>
          <w:rFonts w:ascii="仿宋" w:eastAsia="仿宋" w:hAnsi="仿宋" w:cs="仿宋"/>
          <w:color w:val="0D0D0D" w:themeColor="text1" w:themeTint="F2"/>
          <w:sz w:val="28"/>
        </w:rPr>
        <w:t>11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月</w:t>
      </w:r>
      <w:r w:rsidR="005C0E09">
        <w:rPr>
          <w:rFonts w:ascii="仿宋" w:eastAsia="仿宋" w:hAnsi="仿宋" w:cs="仿宋"/>
          <w:color w:val="0D0D0D" w:themeColor="text1" w:themeTint="F2"/>
          <w:sz w:val="28"/>
        </w:rPr>
        <w:t>2</w:t>
      </w:r>
      <w:r w:rsidRPr="007742D6">
        <w:rPr>
          <w:rFonts w:ascii="仿宋" w:eastAsia="仿宋" w:hAnsi="仿宋" w:cs="仿宋"/>
          <w:color w:val="0D0D0D" w:themeColor="text1" w:themeTint="F2"/>
          <w:sz w:val="28"/>
        </w:rPr>
        <w:t>日</w:t>
      </w:r>
    </w:p>
    <w:sectPr w:rsidR="005D037C" w:rsidRPr="007742D6" w:rsidSect="0093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F3" w:rsidRDefault="00FF37F3" w:rsidP="00990F37">
      <w:r>
        <w:separator/>
      </w:r>
    </w:p>
  </w:endnote>
  <w:endnote w:type="continuationSeparator" w:id="0">
    <w:p w:rsidR="00FF37F3" w:rsidRDefault="00FF37F3" w:rsidP="0099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F3" w:rsidRDefault="00FF37F3" w:rsidP="00990F37">
      <w:r>
        <w:separator/>
      </w:r>
    </w:p>
  </w:footnote>
  <w:footnote w:type="continuationSeparator" w:id="0">
    <w:p w:rsidR="00FF37F3" w:rsidRDefault="00FF37F3" w:rsidP="0099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99E"/>
    <w:rsid w:val="00034E6E"/>
    <w:rsid w:val="0004248C"/>
    <w:rsid w:val="00075D1C"/>
    <w:rsid w:val="000929CA"/>
    <w:rsid w:val="000A11DF"/>
    <w:rsid w:val="000A7E07"/>
    <w:rsid w:val="000D522A"/>
    <w:rsid w:val="000F701C"/>
    <w:rsid w:val="000F7BA6"/>
    <w:rsid w:val="00143B9C"/>
    <w:rsid w:val="0015321A"/>
    <w:rsid w:val="001624F9"/>
    <w:rsid w:val="00164BB4"/>
    <w:rsid w:val="00183402"/>
    <w:rsid w:val="0019221E"/>
    <w:rsid w:val="00212611"/>
    <w:rsid w:val="00221FAE"/>
    <w:rsid w:val="00225085"/>
    <w:rsid w:val="002520AD"/>
    <w:rsid w:val="002575E7"/>
    <w:rsid w:val="00272EEE"/>
    <w:rsid w:val="002B78C0"/>
    <w:rsid w:val="002C0541"/>
    <w:rsid w:val="002C5209"/>
    <w:rsid w:val="002D2687"/>
    <w:rsid w:val="002F2DB6"/>
    <w:rsid w:val="0030134A"/>
    <w:rsid w:val="00321022"/>
    <w:rsid w:val="00323019"/>
    <w:rsid w:val="00331C57"/>
    <w:rsid w:val="00372D55"/>
    <w:rsid w:val="00384C67"/>
    <w:rsid w:val="00392D37"/>
    <w:rsid w:val="00422A47"/>
    <w:rsid w:val="00427837"/>
    <w:rsid w:val="00434EFB"/>
    <w:rsid w:val="00446E83"/>
    <w:rsid w:val="00494E4B"/>
    <w:rsid w:val="004C6FA6"/>
    <w:rsid w:val="004E2CE7"/>
    <w:rsid w:val="004E6EA4"/>
    <w:rsid w:val="004F2D38"/>
    <w:rsid w:val="00517C61"/>
    <w:rsid w:val="005571C6"/>
    <w:rsid w:val="005673FA"/>
    <w:rsid w:val="0057142A"/>
    <w:rsid w:val="005C0E09"/>
    <w:rsid w:val="005D037C"/>
    <w:rsid w:val="005F52A0"/>
    <w:rsid w:val="00613B6C"/>
    <w:rsid w:val="0061569C"/>
    <w:rsid w:val="00616515"/>
    <w:rsid w:val="00636105"/>
    <w:rsid w:val="0067238A"/>
    <w:rsid w:val="00684F3E"/>
    <w:rsid w:val="006B24C8"/>
    <w:rsid w:val="006D1303"/>
    <w:rsid w:val="006E262D"/>
    <w:rsid w:val="006E4929"/>
    <w:rsid w:val="006F0678"/>
    <w:rsid w:val="007058F7"/>
    <w:rsid w:val="00705BF5"/>
    <w:rsid w:val="00712446"/>
    <w:rsid w:val="007369F2"/>
    <w:rsid w:val="00757E25"/>
    <w:rsid w:val="00766CF0"/>
    <w:rsid w:val="007742D6"/>
    <w:rsid w:val="00791D37"/>
    <w:rsid w:val="007A0736"/>
    <w:rsid w:val="007A391B"/>
    <w:rsid w:val="007D5DB0"/>
    <w:rsid w:val="00816A42"/>
    <w:rsid w:val="008226AB"/>
    <w:rsid w:val="0085625C"/>
    <w:rsid w:val="00897204"/>
    <w:rsid w:val="008D205D"/>
    <w:rsid w:val="008D26B6"/>
    <w:rsid w:val="008E38E0"/>
    <w:rsid w:val="008F1F81"/>
    <w:rsid w:val="008F25FA"/>
    <w:rsid w:val="008F28FC"/>
    <w:rsid w:val="008F5924"/>
    <w:rsid w:val="00911A9B"/>
    <w:rsid w:val="009155A4"/>
    <w:rsid w:val="0093090B"/>
    <w:rsid w:val="0094005C"/>
    <w:rsid w:val="009471CB"/>
    <w:rsid w:val="009620D8"/>
    <w:rsid w:val="009650E4"/>
    <w:rsid w:val="00990F37"/>
    <w:rsid w:val="009B5E4B"/>
    <w:rsid w:val="009D4A7A"/>
    <w:rsid w:val="009F6ED8"/>
    <w:rsid w:val="00A3099E"/>
    <w:rsid w:val="00A81B9F"/>
    <w:rsid w:val="00A9712C"/>
    <w:rsid w:val="00AC39BC"/>
    <w:rsid w:val="00AF0DDB"/>
    <w:rsid w:val="00B41229"/>
    <w:rsid w:val="00B51A8C"/>
    <w:rsid w:val="00B66B62"/>
    <w:rsid w:val="00B73F55"/>
    <w:rsid w:val="00B90C32"/>
    <w:rsid w:val="00BB44F3"/>
    <w:rsid w:val="00BD2C44"/>
    <w:rsid w:val="00C02F73"/>
    <w:rsid w:val="00C05B9D"/>
    <w:rsid w:val="00C06423"/>
    <w:rsid w:val="00C3766B"/>
    <w:rsid w:val="00C456DA"/>
    <w:rsid w:val="00C75FEE"/>
    <w:rsid w:val="00CC5CAF"/>
    <w:rsid w:val="00CE4B25"/>
    <w:rsid w:val="00D17F98"/>
    <w:rsid w:val="00D24159"/>
    <w:rsid w:val="00D377EE"/>
    <w:rsid w:val="00D413C6"/>
    <w:rsid w:val="00D80696"/>
    <w:rsid w:val="00D86DDC"/>
    <w:rsid w:val="00DC0FE2"/>
    <w:rsid w:val="00DE1199"/>
    <w:rsid w:val="00DE3DD0"/>
    <w:rsid w:val="00DF2404"/>
    <w:rsid w:val="00E05B00"/>
    <w:rsid w:val="00E15090"/>
    <w:rsid w:val="00E33CEC"/>
    <w:rsid w:val="00E35C31"/>
    <w:rsid w:val="00E42C16"/>
    <w:rsid w:val="00E55A68"/>
    <w:rsid w:val="00E84B1C"/>
    <w:rsid w:val="00EA54C3"/>
    <w:rsid w:val="00EF4950"/>
    <w:rsid w:val="00EF613F"/>
    <w:rsid w:val="00F25731"/>
    <w:rsid w:val="00F343B1"/>
    <w:rsid w:val="00F850B1"/>
    <w:rsid w:val="00F8672E"/>
    <w:rsid w:val="00F91DEB"/>
    <w:rsid w:val="00FA3A2B"/>
    <w:rsid w:val="00FF37F3"/>
    <w:rsid w:val="29156C3C"/>
    <w:rsid w:val="79FD2B4C"/>
    <w:rsid w:val="7EF5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0D174-73CD-40CC-ABE9-8F93CAB3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30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3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309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3090B"/>
    <w:rPr>
      <w:sz w:val="18"/>
      <w:szCs w:val="18"/>
    </w:rPr>
  </w:style>
  <w:style w:type="paragraph" w:customStyle="1" w:styleId="1">
    <w:name w:val="列出段落1"/>
    <w:basedOn w:val="a"/>
    <w:rsid w:val="008D26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8F5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s.uss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132</Words>
  <Characters>758</Characters>
  <Application>Microsoft Office Word</Application>
  <DocSecurity>0</DocSecurity>
  <Lines>6</Lines>
  <Paragraphs>1</Paragraphs>
  <ScaleCrop>false</ScaleCrop>
  <Company>usst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52</cp:revision>
  <dcterms:created xsi:type="dcterms:W3CDTF">2018-10-18T01:20:00Z</dcterms:created>
  <dcterms:modified xsi:type="dcterms:W3CDTF">2020-11-02T07:34:00Z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